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D" w:rsidRPr="00346525" w:rsidRDefault="00111BAD" w:rsidP="0034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46525">
        <w:rPr>
          <w:rFonts w:ascii="Times New Roman" w:hAnsi="Times New Roman"/>
          <w:b/>
          <w:bCs/>
          <w:color w:val="000000"/>
          <w:sz w:val="20"/>
          <w:szCs w:val="20"/>
        </w:rPr>
        <w:t>Тематическое планирование по Окружающему миру для 1-го класса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ФГОС НОО</w:t>
      </w:r>
    </w:p>
    <w:p w:rsidR="00111BAD" w:rsidRPr="00346525" w:rsidRDefault="00111BAD" w:rsidP="0034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46525">
        <w:rPr>
          <w:rFonts w:ascii="Times New Roman" w:hAnsi="Times New Roman"/>
          <w:color w:val="000000"/>
          <w:sz w:val="20"/>
          <w:szCs w:val="20"/>
        </w:rPr>
        <w:t>по УМК «Перспективная начальная школа»</w:t>
      </w:r>
    </w:p>
    <w:p w:rsidR="00111BAD" w:rsidRDefault="00111BAD" w:rsidP="0034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46525">
        <w:rPr>
          <w:rFonts w:ascii="Times New Roman" w:hAnsi="Times New Roman"/>
          <w:b/>
          <w:bCs/>
          <w:color w:val="000000"/>
          <w:sz w:val="20"/>
          <w:szCs w:val="20"/>
        </w:rPr>
        <w:t xml:space="preserve">(2 ч. в неделю,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48</w:t>
      </w:r>
      <w:r w:rsidRPr="00346525">
        <w:rPr>
          <w:rFonts w:ascii="Times New Roman" w:hAnsi="Times New Roman"/>
          <w:b/>
          <w:bCs/>
          <w:color w:val="000000"/>
          <w:sz w:val="20"/>
          <w:szCs w:val="20"/>
        </w:rPr>
        <w:t xml:space="preserve"> ч. в год)</w:t>
      </w:r>
    </w:p>
    <w:p w:rsidR="00111BAD" w:rsidRPr="00346525" w:rsidRDefault="00111BAD" w:rsidP="003465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6525">
        <w:rPr>
          <w:rFonts w:ascii="Times New Roman" w:hAnsi="Times New Roman"/>
          <w:bCs/>
          <w:color w:val="000000"/>
          <w:sz w:val="20"/>
          <w:szCs w:val="20"/>
        </w:rPr>
        <w:t>1 четверть – нет уроков в расписании</w:t>
      </w:r>
    </w:p>
    <w:tbl>
      <w:tblPr>
        <w:tblpPr w:leftFromText="180" w:rightFromText="180" w:vertAnchor="text" w:horzAnchor="margin" w:tblpXSpec="center" w:tblpY="437"/>
        <w:tblW w:w="15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2"/>
        <w:gridCol w:w="703"/>
        <w:gridCol w:w="557"/>
        <w:gridCol w:w="20"/>
        <w:gridCol w:w="2018"/>
        <w:gridCol w:w="55"/>
        <w:gridCol w:w="1367"/>
        <w:gridCol w:w="23"/>
        <w:gridCol w:w="1801"/>
        <w:gridCol w:w="1857"/>
        <w:gridCol w:w="26"/>
        <w:gridCol w:w="1715"/>
        <w:gridCol w:w="1775"/>
        <w:gridCol w:w="1828"/>
        <w:gridCol w:w="90"/>
        <w:gridCol w:w="962"/>
      </w:tblGrid>
      <w:tr w:rsidR="00111BAD" w:rsidRPr="00346525" w:rsidTr="00346525">
        <w:tc>
          <w:tcPr>
            <w:tcW w:w="1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Тип урока</w:t>
            </w:r>
          </w:p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</w:t>
            </w:r>
          </w:p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(предметные)</w:t>
            </w:r>
          </w:p>
        </w:tc>
        <w:tc>
          <w:tcPr>
            <w:tcW w:w="7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11BAD" w:rsidRPr="00346525" w:rsidTr="00346525">
        <w:trPr>
          <w:trHeight w:val="634"/>
        </w:trPr>
        <w:tc>
          <w:tcPr>
            <w:tcW w:w="14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урок</w:t>
            </w:r>
            <w:proofErr w:type="gramStart"/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Ученик должен знать)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планир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130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rPr>
          <w:trHeight w:val="924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Знакомство с учебником. Семья (с.1-3)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(1 ч.)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адрес: название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сво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поселка (города),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своей улицы, номер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сво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его дома, адрес школы. Уметь описывать дорогу от дома до школы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Синтез — составление целого из частей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Выбор оснований и критериев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для сравнения,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классификации объектов;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подведение под понятие, выведение следствий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Познакомиться с учителем и одноклассниками. О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ценивать характер взаимоотношения людей в различных социальных группах (школьный коллектив, семья, общество):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задания по форзацу учебника: 1-го класса: «Правила поведения в школе»;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Прогнозировать различные ситуации поведения в школе.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Где живет семья Ивановых, где живешь ты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(с.4-5)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Урок-экскурсия по теме: «Растения и их части»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общие признаки для всех растений; название ор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ганов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растений (корень,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сте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бель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, лист, цветок, плод, се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мена); названия и внешние отличительные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признаки 8-10 растений (на уровне рода).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</w:t>
            </w: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сотрудничеству и дружбе.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Самостоятельное выделение и формулирование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познавательной цели.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Понимание возможности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оснований для оценки од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того же предмета, пони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мание относительности оценок или подходов к выбору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Волевая</w:t>
            </w:r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саморегуляция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способность к мобилизации сил и энергии; способность к волевому усилию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Части растений (с. 21)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различать части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рас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тений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, отображать их в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сунке</w:t>
            </w:r>
            <w:proofErr w:type="spellEnd"/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адекватной позитивной осознанной самооценки и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Потребность в общении с взрослыми и сверстниками;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Коррекция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- внесение необходимых дополнений и корректив в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Мы познаем мир (с.6-7)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(2 ч)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название органов чувств и их функции. Уметь изучать окружающий мир с помощью органов чувств; определять признаки различных объектов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приро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ды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(цвет, форму, сравни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тельные размеры); Знать о труде людей осенью в саду, огороде, поле. Уметь различать овощи и фрукты; выполнять работу в огороде осенью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Ознакомление с миром профессий, их социальной значимостью и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содержанием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Проводить несложные наблюдения и ставить опыты, используя простейшее лабораторное оборудование. Следовать инструкциям и правилам при проведении экспериментов, делать выводы на основании полученных результатов.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Описывать на основе иллюстрации или предложенного плана изученные объекты и явления живой и неживой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природы, выделять их основные существенные признаки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Владение определенными вер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Потребность в общении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взаимопо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мощь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Волевая</w:t>
            </w:r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саморегуляция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способность к мобилизации сил и энергии; способность к волевому усилию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rPr>
          <w:trHeight w:val="1914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Урок-практикум. Мы познаем мир с помощью органов чувств (с. 8-9)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 xml:space="preserve">Растения - часть живой природы (с. 18-19) 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общие признаки для всех растений; название ор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ганов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растений (корень,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сте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бель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, лист, цветок, плод, се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мена); названия и внешние отличительные признаки 8-10 растений (на уровне рода).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различать части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рас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тений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, отображать их в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сунке</w:t>
            </w:r>
            <w:proofErr w:type="spellEnd"/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ценностных ориентиров и смыслов учебной деятельности на основе: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Понимание возможности раз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личных позиций и точек зрения на какой-либо предмет или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во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общее решение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Умение аргументировать свое предложение, убеждать и уступать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Урок-экскурсия: «Жизнь растений осенью»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изменения в жизни растений осенью,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разнообра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зие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форм, окраски листьев растений в осенний период. Уметь анализировать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природы осенью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единого, целостного образа мира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Проводить несложные наблюдения.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Понимание возможности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оснований для оценки од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того же предмета, пони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мание относительности оценок или подходов к выбору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Жизнь растений осенью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26-27)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изменения в жизни растений осенью,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разнообра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зие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форм, окраски листьев растений в осенний период. Уметь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анализировать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природы осенью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единого, целостного образа мира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отзывчивости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Проводить несложные наблюдения.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Следовать инструкциям и правилам при проведении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экспериментов, делать выводы на основании полученных результатов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возможности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оснований для оценки од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того же предмета, пони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мание относительности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оценок или подходов к выбору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Волевая</w:t>
            </w:r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саморегуляция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способность к мобилизации сил и энергии; способность к волевому усилию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rPr>
          <w:trHeight w:val="213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Природа и ее сезонные изменения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24-25)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Улица: транспорт и пешеходы.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основные признаки времен года, название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каждо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времени года и их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последо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вательность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; правила безо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пасности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на воде в летнее время и на льду в зимнее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вре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мя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, правила безопасности при катании с гор в зимнее время. Иметь представление о се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зонных изменениях в природе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здоровья, безопасности личности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Синтез — составление целого из частей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Выбор оснований и критериев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для сравнения,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классификации объектов;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подведение под понятие, выведение следствий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Способность строить понятные для партнера высказывания, учитывающие, что он знает и видит, а что нет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rPr>
          <w:trHeight w:val="213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 xml:space="preserve">Урок-экскурсия по теме: «Что нас </w:t>
            </w:r>
            <w:proofErr w:type="spellStart"/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окружает»</w:t>
            </w:r>
            <w:proofErr w:type="gramStart"/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</w:t>
            </w:r>
            <w:proofErr w:type="gramEnd"/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рганизация</w:t>
            </w:r>
            <w:proofErr w:type="spellEnd"/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дорожного движения.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различать объекты неживой и живой природы; выделять из объектов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нежи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вой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природы изделия чело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Выделение и формулирование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познавательной цели с помощью учителя.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Понимание возможности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оснований для оценки од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того же предмета, пони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мание относительности оценок или подходов к выбору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Волевая</w:t>
            </w:r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саморегуляция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способность к мобилизации сил и энергии; способность к волевому усилию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rPr>
          <w:trHeight w:val="213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Рыбы, птицы, насекомые, звери - животные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12-13)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вотных</w:t>
            </w:r>
            <w:proofErr w:type="spellEnd"/>
            <w:proofErr w:type="gramEnd"/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признаки живых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ор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ганизмов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; отличительные признаки зверей. Уметь приводить примеры животных разных групп (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секомых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, рыб, птиц, зверей), раскрывать особенности их внешнего вида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Синтез — составление целого из частей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Выбор оснований и критериев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для сравнения,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классификации объектов;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подведение под понятие, выведение следствий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эмоционально позитивного от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ношения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Умение договариваться, на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 общее решение,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аргументировать свое предложение, убеждать 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ус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тупать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Прогнозировани</w:t>
            </w:r>
            <w:proofErr w:type="gram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предвосхищение результата эксперимента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rPr>
          <w:trHeight w:val="213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Дикие и домашние животные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14-15)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 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названия и внешние отличительные признаки 8-10 животных. Уметь раскрывать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особен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внешнего вида и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жиз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ни животных, приводить примеры домашних и диких животных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Проводить несложные наблюдения и ставить опыты.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Понимание возможности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оснований для оценки од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того же предмета, пони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мание относительности оценок или подходов к выбору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Насекомые - часть живой природы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16-17)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и первичное закрепление новых знаний и способов </w:t>
            </w: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Знать отличительные при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знаки насекомых.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Уметь раскрывать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особен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внешнего вида и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жиз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ни насекомых; называть на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секомых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родного края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</w:t>
            </w: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Различать (узнавать) изученные объекты и явления живой и неживой природы;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проводить простейшую классификацию изученных объектов природы на основе их существенных признаков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строить понятные для партнера высказывания, учитывающие, что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он знает и видит, а что нет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- определение последовательности промежуточных целей с учетом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конечного результата; составление плана и последовательности действий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Способы размножения растений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22-23)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способы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распростра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семян.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анализировать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строе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семени и делать выводы о способах распространения каждого растения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ценностных ориентиров и смыслов учебной деятельности на основе: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Способность строить понятные для партнера высказывания, учитывающие, что он знает и видит, а что нет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Как животные готовятся к зиме (с. 30-31)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особенности жизни животных осенью в связи с подготовкой к зимнему периоду.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анализировать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природы зимой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Понимание возможности раз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личных позиций и точек зрения на какой-либо предмет или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во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Пришла зима (с.32-33)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Снежные загадки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34-35)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основные признаки времен года, название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каж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дого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времени года и их по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следовательность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; правила безопасности на льду в зим</w:t>
            </w:r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нее время, правила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безопас</w:t>
            </w:r>
            <w:proofErr w:type="spellEnd"/>
            <w:r w:rsidRPr="00346525">
              <w:rPr>
                <w:rFonts w:ascii="Times New Roman" w:eastAsia="Arial Unicode MS" w:hAnsi="Arial Unicode MS" w:hint="eastAsia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катании с гор в зимнее время.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правила наблюдения и проведения опытов. Уметь обобщать жизненные наблюдения об изменениях в окружающей природе с приходом зимы. Иметь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эле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ментарное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представление об образовании снежинок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установки на здоровый и безопасный образ жизни, нетерпимости и умения противостоять действиям и влияниям, представляющим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угрозу для жизни.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Обнаруживать простейшие взаимосвязи между живой и неживой природой, использовать их для объяснения бережного отношения к природе.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Поиск и выделение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необходимой информации; применение методов информационного поиска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Потребность в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общении с взрослыми и сверстниками</w:t>
            </w:r>
          </w:p>
          <w:p w:rsidR="00111BAD" w:rsidRPr="00346525" w:rsidRDefault="00111BAD" w:rsidP="003465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Умение слушать собеседника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ыделение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Урок-экскурсия: «Зима пришла».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Переход через проезжую часть.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основные признаки времен года, название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каж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дого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времени года и их по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следовательность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; правила безопасности на льду в зим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нее время, правила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безопас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при катании с гор в зимнее время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Жизнь лесных зверей зимой (с.36-37)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о зимовке животных; о работе лесника зимой.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Потребность в общении с взрослыми и сверстниками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взаимопо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мощь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Как помочь птицам зимой (с.38-39)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признаки, по которым из всех животных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выделяет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особая группа - группа птиц; виды зимующих птиц</w:t>
            </w:r>
            <w:r w:rsidR="00DF4B3D">
              <w:rPr>
                <w:rFonts w:ascii="Times New Roman" w:hAnsi="Times New Roman"/>
                <w:sz w:val="20"/>
                <w:szCs w:val="20"/>
              </w:rPr>
              <w:t>, изготовление кормушек для птиц</w:t>
            </w:r>
            <w:bookmarkStart w:id="0" w:name="_GoBack"/>
            <w:bookmarkEnd w:id="0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Есть ли жизнь в воде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40-41)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признаки рыб; о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жиз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ни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некоторых животных и растений подо льдом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единого, целостного образа мира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общее решение,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Умение аргументировать свое предложение, убеждать и уступать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Как зимуют деревья, кустарники и травы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42-43)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о жизни деревьев и кустарников в зимний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риод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, делать выводы из наблюдений.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Иметь представление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 внутреннем строении почки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Проводить несложные наблюдения и ставить опыты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Понимание возможности раз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личных позиций и точек зрения на какой-либо предмет или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Прогнозировани</w:t>
            </w:r>
            <w:proofErr w:type="gram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предвосхищение результата эксперимента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Учимся различать деревья и кустарники зимой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44-45)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отличия деревьев и кустарников зимой. Уметь определять разные виды деревьев и кустарников по силуэтам, коре, почкам, плодам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Проводить несложные наблюдения и ставить опыты.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Следовать инструкциям и правилам при проведении экспериментов,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делать выводы на основании полученных результатов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договариваться,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общее решение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аргументировать свое предложение, убеждать 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ус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тупать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Урок-экскурсия</w:t>
            </w:r>
            <w:proofErr w:type="gramStart"/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End"/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Учимся</w:t>
            </w:r>
            <w:proofErr w:type="spellEnd"/>
            <w:r w:rsidRPr="00346525">
              <w:rPr>
                <w:rFonts w:ascii="Times New Roman" w:hAnsi="Times New Roman"/>
                <w:b/>
                <w:sz w:val="20"/>
                <w:szCs w:val="20"/>
              </w:rPr>
              <w:t xml:space="preserve"> различать деревья и кустарники зимой».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Игры детей и дорожная безопасность.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названия кустарников и деревьев родного края. Уметь определять разные виды деревьев и кустарников по силуэтам, коре, почкам, плодам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Синтез — составление целого из частей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Выбор оснований и критериев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для сравнения,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классификации объектов;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подведение под понятие, выведение следствий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Игры детей и дорожная безопасность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Родной край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название нашей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пла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неты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, родной страны,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регио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на, где живут обучающиеся, родного города. Уметь описывать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достопри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мечательности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родного края; называть виды растений и животных родного края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основ гражданской идентичности личности: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-чувства 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осознания этнической принадлежности и культурной идентичности на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основе осознания «Я» как гражданина России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Работать с картой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Карта Российской федерации – как иллюстрация строк Гимна: «От южных морей до полярного края раскинулись наши поля и луга»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Наша Родина – Россия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(с.64-65)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название государства, его столицы, главной площади столицы (Красная площадь), главной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достопримечательно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столицы (Кремль),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истори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ческой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достопримечательно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Кремля (Спасская башня). Уметь описывать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достопри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мечательности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столицы России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Понимание возможности раз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личных позиций и точек зрения на какой-либо предмет или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Москва – столица нашего государства (с.68-69)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столицу государства, сердце Москвы - Кремль, главную площадь столицы. Уметь описывать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досто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примечательности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Москвы, важнейшие исторические события в истории Москвы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Я-концепции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самооценки личности: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-формирование адекватной позитивной осознанной самооценки и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Учет разных мнений и умение обосновать собственное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сведе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от партнера по деятельно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Москва – столица нашего государства (с.70-71)</w:t>
            </w:r>
          </w:p>
        </w:tc>
        <w:tc>
          <w:tcPr>
            <w:tcW w:w="1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Экскурсия в город. Транспорт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(с.72-73)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Виды транспортных средств и дорожное движение.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(2 ч)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правила поведения во время движения по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горо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; виды городского транс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порта (электричка, трамвай, троллейбус,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автобус). Иметь представление об основных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достопримеча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тельностях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своего края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установки на здоровый и безопасный образ жизни, нетерпимости и умения противостоять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действиям и влияниям, представляющим угрозу для жизни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Анализ объектов с целью выделения признаков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Синтез — составление целого из частей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Выбор оснований и критериев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для сравнения,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классификации объектов;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подведение под понятие, выведение следствий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результата; составление плана и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последовательности действий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 xml:space="preserve">Урок-экскурсия: «Наш </w:t>
            </w:r>
            <w:proofErr w:type="spellStart"/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город»</w:t>
            </w:r>
            <w:proofErr w:type="gramStart"/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ыбор</w:t>
            </w:r>
            <w:proofErr w:type="spellEnd"/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4652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безопасных маршрутов и культура транспортного поведения.</w:t>
            </w:r>
          </w:p>
        </w:tc>
        <w:tc>
          <w:tcPr>
            <w:tcW w:w="1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Пришла весна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46-47)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основные признаки времен года; раннецветущие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расте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анализировать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блюдения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за изменениями, происходящими в природе с приходом весны.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раннецветущие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рас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тения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, причины раннего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цве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тения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растения. Уметь отличать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раннецве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тущие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растения от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осталь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картины мира;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учения;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Потребность в общении с взрослыми и сверстниками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взаимопо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мощь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Целеполагание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постановка учебной задачи на основе соотнесения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Первоцветы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48-49)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Урок-экскурсия: «Жизнь растений весной»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основные признаки времен года, название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каж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дого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времени года и их по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следовательность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правила поведения на экскурсии; названия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вотных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растений родного края; правила безопасности на воде и на льду в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весеннее время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Синтез — составление целого из частей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Выбор оснований и критериев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для сравнения,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>классификации объектов;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подведение под понятие, выведение следствий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общее решение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аргументировать свое предложение, убеждать 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ус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тупать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Планирование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Как животные весну встречают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50-51)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об изменениях в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жиз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ни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животных весной. Уметь устанавливать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взаи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мосвязи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 природе;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анализи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отвечать по рисунку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единого, целостного образа мира;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Потребность в общении с взрослыми и сверстниками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Прогнозировани</w:t>
            </w:r>
            <w:proofErr w:type="gram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предвосхищение результата наблюдений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Как животные весну встречают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Про больших и маленьких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(с.52-53)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Выполнять правила охраны животных в весеннее время. Иметь представление о гнездовании птиц.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Знать, как появляется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томство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у животных. Уметь сравнивать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потомст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животных-родителей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единого, целостного образа мира;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спользовать при выполнении задания иллюстративный материал учебника как план, иллюстрирующий последовательность сменяющих друг друга событий, как этапы постановки опытов или выполнения задания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общее решение.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аргументировать свое предложение, убеждать и уступать Понимание возможности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оснований для оценки од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того же предмета, пони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мание относительности оценок или подходов к выбору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Коррекция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- внесение необходимых дополнений и корректив в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способ действия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Прогнозировани</w:t>
            </w:r>
            <w:proofErr w:type="gram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предвосхищение результата наблюдений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Про больших и маленьких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(с.52-53)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Знать, как появляется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томство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у животных. Уметь сравнивать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потомст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животных-родителей</w:t>
            </w: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Лето пришло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54-55)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и первичное закрепление новых знаний и </w:t>
            </w: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об основных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измене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ниях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 приходом лета в не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живой и живой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природе. Уметь устанавливать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взаи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мосвязи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 природе в летний период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единого, целостного образа мира;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сопереживания, эмоционально-нравственной отзывчивости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Самостоятельное создание способов решения проблем творческого и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поискового характера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бальными и невербальными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Прогнозировани</w:t>
            </w:r>
            <w:proofErr w:type="gram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предвосхищение результата наблюдений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В лес по ягоды пойдем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56-57)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питательные и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целеб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свойства ягод. Уметь приводить примеры ядовитых ягод своего края. Иметь представление о правилах сбора ягод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Проводить несложные наблюдения и ставить опыты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Понимание возможности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оснований для оценки од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того же предмета, пони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мание относительности оценок или подходов к выбору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Прогнозировани</w:t>
            </w:r>
            <w:proofErr w:type="gram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предвосхищение результата наблюдений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С лукошком за грибами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58-59)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признаки и названия грибов, правила сбора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гри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бов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различать съедобные и несъедобные грибы,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водить примеры съедобных грибов своего края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Владение определенными вер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бальными и невербальными средствами общения;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Эмоционально позитивное от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сотрудни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Прогнозировани</w:t>
            </w:r>
            <w:proofErr w:type="gramStart"/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предвосхищение результата наблюдений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С лукошком за грибами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58-59)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общее решение,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аргументировать свое предложение,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убеждать и уступать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Коррекция 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- внесение необходимых дополнений и корректив в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способ действия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Зеленая аптека (с. 60-61)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лекарственные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расте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, о целебной силе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расте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, правила сбора.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Иметь представление о приемах использования лекарственных растений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единого, целостного образа мира;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отзывчивости;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Потребность в общении с взрослыми и сверстниками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Понимание возможности раз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личных позиций и точек зрения на какой-либо предмет или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ыделение и осознание учащимся того, что уже усвоено и что еще подлежит усвоению, осознание качества и уровня усвоения;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Красная книга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Знать растения и животных родного края, занесенных в Красную книгу. Уметь устанавливать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взаи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мосвязи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в природе</w:t>
            </w: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3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Урок-экскурсия: «Лекарственные растения»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правила поведения в природе во время экскурсии. Уметь анализировать и обобщать полученную ин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формацию при наблюдении. Иметь представление об оздоровительных и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зака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ливающих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процедурах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Развитие уважения и готовности выполнять совместно установленные договоренности и правила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Проводить несложные наблюдения и ставить опыты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Учет разных мнений и умение обосновать собственное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сведе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от партнера по деятельно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DF4B3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Природа и мы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62-63)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(1ч)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Знать, что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обозначает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тер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 xml:space="preserve">мин «экология», что человек и его отношение к природе влияет на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то, будут ли жить или исчезнут растения, 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вотные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Знание основных моральных норм (справедливое распределение,</w:t>
            </w:r>
            <w:r w:rsidRPr="00346525">
              <w:rPr>
                <w:rFonts w:ascii="Times New Roman" w:hAnsi="Times New Roman"/>
                <w:sz w:val="20"/>
                <w:szCs w:val="20"/>
              </w:rPr>
              <w:br/>
              <w:t xml:space="preserve">взаимопомощь, правдивость,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честность, ответственность)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Обнаруживать простейшие взаимосвязи между живой и неживой природой, использовать их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для объяснения бережного отношения к природе;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Учет разных мнений и умение обосновать собственное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с помощью вопросов получать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необходимые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сведе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от партнера по деятельно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ыделение и осознание учащимся того, что уже усвоено и что еще подлежит усвоению, </w:t>
            </w:r>
            <w:r w:rsidRPr="00346525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качества и уровня усвоения</w:t>
            </w:r>
          </w:p>
        </w:tc>
        <w:tc>
          <w:tcPr>
            <w:tcW w:w="1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Урок-игра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«Наш мир»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применение знаний и способов деятельности. (1 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Уметь соблюдать правила безопасности при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проведе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опытов и уроков-экскурсий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Развитие уважения и готовности выполнять совместно установленные договоренности и правила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договариваться, </w:t>
            </w:r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ходить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общее решение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Умение аргументировать свое предложение, убеждать и уступать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90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Обобщение «Мы и окружающий мир»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(с. 74-77)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color w:val="000000"/>
                <w:sz w:val="20"/>
                <w:szCs w:val="20"/>
              </w:rPr>
              <w:t>Урок обобщения и систематизации знаний и способов деятельности. (2ч)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Знать правила членов клуба «Мы и окружающий мир». Уметь подписывать конверт и писать письмо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Формирование мотивов достижения и социального признания;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Различение (узнавание) изученных объектов и явлений живой и неживой природы; Проводить простейшую классификацию изученных объектов природы на основе их существенных признаков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Учет разных мнений и умение обосновать собственное</w:t>
            </w:r>
          </w:p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346525">
              <w:rPr>
                <w:rFonts w:ascii="Times New Roman" w:hAnsi="Times New Roman"/>
                <w:sz w:val="20"/>
                <w:szCs w:val="20"/>
              </w:rPr>
              <w:t>сведе</w:t>
            </w:r>
            <w:proofErr w:type="spellEnd"/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 xml:space="preserve"> от партнера по деятельно</w:t>
            </w:r>
            <w:r w:rsidRPr="00346525">
              <w:rPr>
                <w:rFonts w:ascii="Times New Roman" w:eastAsia="Arial Unicode MS" w:hAnsi="Times New Roman"/>
                <w:sz w:val="20"/>
                <w:szCs w:val="20"/>
              </w:rPr>
              <w:t>​</w:t>
            </w:r>
            <w:proofErr w:type="spellStart"/>
            <w:r w:rsidRPr="00346525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3465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Оценка </w:t>
            </w:r>
            <w:proofErr w:type="gramStart"/>
            <w:r w:rsidRPr="003465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465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6525">
              <w:rPr>
                <w:rFonts w:ascii="Times New Roman" w:hAnsi="Times New Roman"/>
                <w:sz w:val="20"/>
                <w:szCs w:val="20"/>
              </w:rPr>
              <w:t>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90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sz w:val="20"/>
                <w:szCs w:val="20"/>
              </w:rPr>
              <w:t>Ребёнок в общественном транспорте.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BAD" w:rsidRPr="00346525" w:rsidTr="00346525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525">
              <w:rPr>
                <w:rFonts w:ascii="Times New Roman" w:hAnsi="Times New Roman"/>
                <w:b/>
                <w:bCs/>
                <w:sz w:val="20"/>
                <w:szCs w:val="20"/>
              </w:rPr>
              <w:t>Резерв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11BAD" w:rsidRPr="00346525" w:rsidRDefault="00111BAD" w:rsidP="0034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BAD" w:rsidRPr="00346525" w:rsidRDefault="00111BAD" w:rsidP="0034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46525">
        <w:rPr>
          <w:rFonts w:ascii="Times New Roman" w:hAnsi="Times New Roman"/>
          <w:color w:val="000000"/>
          <w:sz w:val="20"/>
          <w:szCs w:val="20"/>
        </w:rPr>
        <w:t xml:space="preserve"> (автор учебника Г.В. </w:t>
      </w:r>
      <w:proofErr w:type="spellStart"/>
      <w:r w:rsidRPr="00346525">
        <w:rPr>
          <w:rFonts w:ascii="Times New Roman" w:hAnsi="Times New Roman"/>
          <w:color w:val="000000"/>
          <w:sz w:val="20"/>
          <w:szCs w:val="20"/>
        </w:rPr>
        <w:t>Трафимова</w:t>
      </w:r>
      <w:proofErr w:type="spellEnd"/>
      <w:r w:rsidRPr="00346525">
        <w:rPr>
          <w:rFonts w:ascii="Times New Roman" w:hAnsi="Times New Roman"/>
          <w:color w:val="000000"/>
          <w:sz w:val="20"/>
          <w:szCs w:val="20"/>
        </w:rPr>
        <w:t xml:space="preserve">, С. А. </w:t>
      </w:r>
      <w:proofErr w:type="spellStart"/>
      <w:r w:rsidRPr="00346525">
        <w:rPr>
          <w:rFonts w:ascii="Times New Roman" w:hAnsi="Times New Roman"/>
          <w:color w:val="000000"/>
          <w:sz w:val="20"/>
          <w:szCs w:val="20"/>
        </w:rPr>
        <w:t>Трафимов</w:t>
      </w:r>
      <w:proofErr w:type="spellEnd"/>
      <w:r w:rsidRPr="00346525">
        <w:rPr>
          <w:rFonts w:ascii="Times New Roman" w:hAnsi="Times New Roman"/>
          <w:color w:val="000000"/>
          <w:sz w:val="20"/>
          <w:szCs w:val="20"/>
        </w:rPr>
        <w:t>, О.Н. Федотова)</w:t>
      </w:r>
    </w:p>
    <w:p w:rsidR="00111BAD" w:rsidRPr="00346525" w:rsidRDefault="00111BAD" w:rsidP="003465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11BAD" w:rsidRPr="00346525" w:rsidSect="00E32F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DD"/>
    <w:rsid w:val="00111BAD"/>
    <w:rsid w:val="001661B6"/>
    <w:rsid w:val="00346525"/>
    <w:rsid w:val="0037542A"/>
    <w:rsid w:val="003F3403"/>
    <w:rsid w:val="00721D99"/>
    <w:rsid w:val="00762379"/>
    <w:rsid w:val="00A62F5B"/>
    <w:rsid w:val="00AE4309"/>
    <w:rsid w:val="00BB0700"/>
    <w:rsid w:val="00BB0BC2"/>
    <w:rsid w:val="00BF29B2"/>
    <w:rsid w:val="00DF4B3D"/>
    <w:rsid w:val="00E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E32FDD"/>
    <w:rPr>
      <w:rFonts w:cs="Times New Roman"/>
    </w:rPr>
  </w:style>
  <w:style w:type="paragraph" w:customStyle="1" w:styleId="p5">
    <w:name w:val="p5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E32FDD"/>
    <w:rPr>
      <w:rFonts w:cs="Times New Roman"/>
    </w:rPr>
  </w:style>
  <w:style w:type="paragraph" w:customStyle="1" w:styleId="p6">
    <w:name w:val="p6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E32FDD"/>
    <w:rPr>
      <w:rFonts w:cs="Times New Roman"/>
    </w:rPr>
  </w:style>
  <w:style w:type="character" w:customStyle="1" w:styleId="s4">
    <w:name w:val="s4"/>
    <w:uiPriority w:val="99"/>
    <w:rsid w:val="00E32FDD"/>
    <w:rPr>
      <w:rFonts w:cs="Times New Roman"/>
    </w:rPr>
  </w:style>
  <w:style w:type="character" w:customStyle="1" w:styleId="s5">
    <w:name w:val="s5"/>
    <w:uiPriority w:val="99"/>
    <w:rsid w:val="00E32FDD"/>
    <w:rPr>
      <w:rFonts w:cs="Times New Roman"/>
    </w:rPr>
  </w:style>
  <w:style w:type="character" w:customStyle="1" w:styleId="apple-converted-space">
    <w:name w:val="apple-converted-space"/>
    <w:uiPriority w:val="99"/>
    <w:rsid w:val="00E32FDD"/>
    <w:rPr>
      <w:rFonts w:cs="Times New Roman"/>
    </w:rPr>
  </w:style>
  <w:style w:type="character" w:customStyle="1" w:styleId="s6">
    <w:name w:val="s6"/>
    <w:uiPriority w:val="99"/>
    <w:rsid w:val="00E32FDD"/>
    <w:rPr>
      <w:rFonts w:cs="Times New Roman"/>
    </w:rPr>
  </w:style>
  <w:style w:type="paragraph" w:customStyle="1" w:styleId="p7">
    <w:name w:val="p7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uiPriority w:val="99"/>
    <w:rsid w:val="00E32FDD"/>
    <w:rPr>
      <w:rFonts w:cs="Times New Roman"/>
    </w:rPr>
  </w:style>
  <w:style w:type="paragraph" w:customStyle="1" w:styleId="p1">
    <w:name w:val="p1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E32FDD"/>
    <w:rPr>
      <w:rFonts w:cs="Times New Roman"/>
    </w:rPr>
  </w:style>
  <w:style w:type="paragraph" w:customStyle="1" w:styleId="p9">
    <w:name w:val="p9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uiPriority w:val="99"/>
    <w:rsid w:val="00E32FDD"/>
    <w:rPr>
      <w:rFonts w:cs="Times New Roman"/>
    </w:rPr>
  </w:style>
  <w:style w:type="paragraph" w:customStyle="1" w:styleId="p14">
    <w:name w:val="p14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uiPriority w:val="99"/>
    <w:rsid w:val="00E32FDD"/>
    <w:rPr>
      <w:rFonts w:cs="Times New Roman"/>
    </w:rPr>
  </w:style>
  <w:style w:type="paragraph" w:customStyle="1" w:styleId="p17">
    <w:name w:val="p17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uiPriority w:val="99"/>
    <w:rsid w:val="00E32FDD"/>
    <w:rPr>
      <w:rFonts w:cs="Times New Roman"/>
    </w:rPr>
  </w:style>
  <w:style w:type="paragraph" w:customStyle="1" w:styleId="p18">
    <w:name w:val="p18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uiPriority w:val="99"/>
    <w:rsid w:val="00E32FDD"/>
    <w:rPr>
      <w:rFonts w:cs="Times New Roman"/>
    </w:rPr>
  </w:style>
  <w:style w:type="character" w:customStyle="1" w:styleId="s13">
    <w:name w:val="s13"/>
    <w:uiPriority w:val="99"/>
    <w:rsid w:val="00E32FDD"/>
    <w:rPr>
      <w:rFonts w:cs="Times New Roman"/>
    </w:rPr>
  </w:style>
  <w:style w:type="character" w:customStyle="1" w:styleId="s14">
    <w:name w:val="s14"/>
    <w:uiPriority w:val="99"/>
    <w:rsid w:val="00E32FDD"/>
    <w:rPr>
      <w:rFonts w:cs="Times New Roman"/>
    </w:rPr>
  </w:style>
  <w:style w:type="character" w:customStyle="1" w:styleId="s15">
    <w:name w:val="s15"/>
    <w:uiPriority w:val="99"/>
    <w:rsid w:val="00E32FDD"/>
    <w:rPr>
      <w:rFonts w:cs="Times New Roman"/>
    </w:rPr>
  </w:style>
  <w:style w:type="paragraph" w:customStyle="1" w:styleId="p19">
    <w:name w:val="p19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uiPriority w:val="99"/>
    <w:rsid w:val="00E32FDD"/>
    <w:rPr>
      <w:rFonts w:cs="Times New Roman"/>
    </w:rPr>
  </w:style>
  <w:style w:type="paragraph" w:customStyle="1" w:styleId="p20">
    <w:name w:val="p20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17"/>
    <w:uiPriority w:val="99"/>
    <w:rsid w:val="00E32FDD"/>
    <w:rPr>
      <w:rFonts w:cs="Times New Roman"/>
    </w:rPr>
  </w:style>
  <w:style w:type="paragraph" w:customStyle="1" w:styleId="p23">
    <w:name w:val="p23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uiPriority w:val="99"/>
    <w:rsid w:val="00E32FDD"/>
    <w:rPr>
      <w:rFonts w:cs="Times New Roman"/>
    </w:rPr>
  </w:style>
  <w:style w:type="paragraph" w:customStyle="1" w:styleId="p24">
    <w:name w:val="p24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9">
    <w:name w:val="s19"/>
    <w:uiPriority w:val="99"/>
    <w:rsid w:val="00E32FDD"/>
    <w:rPr>
      <w:rFonts w:cs="Times New Roman"/>
    </w:rPr>
  </w:style>
  <w:style w:type="character" w:customStyle="1" w:styleId="s20">
    <w:name w:val="s20"/>
    <w:uiPriority w:val="99"/>
    <w:rsid w:val="00E32FDD"/>
    <w:rPr>
      <w:rFonts w:cs="Times New Roman"/>
    </w:rPr>
  </w:style>
  <w:style w:type="character" w:customStyle="1" w:styleId="s21">
    <w:name w:val="s21"/>
    <w:uiPriority w:val="99"/>
    <w:rsid w:val="00E32FDD"/>
    <w:rPr>
      <w:rFonts w:cs="Times New Roman"/>
    </w:rPr>
  </w:style>
  <w:style w:type="character" w:customStyle="1" w:styleId="s22">
    <w:name w:val="s22"/>
    <w:uiPriority w:val="99"/>
    <w:rsid w:val="00E32FDD"/>
    <w:rPr>
      <w:rFonts w:cs="Times New Roman"/>
    </w:rPr>
  </w:style>
  <w:style w:type="character" w:customStyle="1" w:styleId="s23">
    <w:name w:val="s23"/>
    <w:uiPriority w:val="99"/>
    <w:rsid w:val="00E32FDD"/>
    <w:rPr>
      <w:rFonts w:cs="Times New Roman"/>
    </w:rPr>
  </w:style>
  <w:style w:type="paragraph" w:customStyle="1" w:styleId="p26">
    <w:name w:val="p26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4">
    <w:name w:val="s24"/>
    <w:uiPriority w:val="99"/>
    <w:rsid w:val="00E32FDD"/>
    <w:rPr>
      <w:rFonts w:cs="Times New Roman"/>
    </w:rPr>
  </w:style>
  <w:style w:type="character" w:customStyle="1" w:styleId="s25">
    <w:name w:val="s25"/>
    <w:uiPriority w:val="99"/>
    <w:rsid w:val="00E32FDD"/>
    <w:rPr>
      <w:rFonts w:cs="Times New Roman"/>
    </w:rPr>
  </w:style>
  <w:style w:type="character" w:customStyle="1" w:styleId="s26">
    <w:name w:val="s26"/>
    <w:uiPriority w:val="99"/>
    <w:rsid w:val="00E32FDD"/>
    <w:rPr>
      <w:rFonts w:cs="Times New Roman"/>
    </w:rPr>
  </w:style>
  <w:style w:type="paragraph" w:customStyle="1" w:styleId="p28">
    <w:name w:val="p28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rsid w:val="00E32FDD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E32FDD"/>
    <w:rPr>
      <w:rFonts w:cs="Times New Roman"/>
      <w:color w:val="800080"/>
      <w:u w:val="single"/>
    </w:rPr>
  </w:style>
  <w:style w:type="character" w:customStyle="1" w:styleId="s27">
    <w:name w:val="s27"/>
    <w:uiPriority w:val="99"/>
    <w:rsid w:val="00E32FDD"/>
    <w:rPr>
      <w:rFonts w:cs="Times New Roman"/>
    </w:rPr>
  </w:style>
  <w:style w:type="character" w:customStyle="1" w:styleId="s28">
    <w:name w:val="s28"/>
    <w:uiPriority w:val="99"/>
    <w:rsid w:val="00E32FDD"/>
    <w:rPr>
      <w:rFonts w:cs="Times New Roman"/>
    </w:rPr>
  </w:style>
  <w:style w:type="paragraph" w:customStyle="1" w:styleId="p34">
    <w:name w:val="p34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8">
    <w:name w:val="p38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8">
    <w:name w:val="p58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9">
    <w:name w:val="p59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0">
    <w:name w:val="p60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uiPriority w:val="99"/>
    <w:rsid w:val="00E32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5100</Words>
  <Characters>29071</Characters>
  <Application>Microsoft Office Word</Application>
  <DocSecurity>0</DocSecurity>
  <Lines>242</Lines>
  <Paragraphs>68</Paragraphs>
  <ScaleCrop>false</ScaleCrop>
  <Company/>
  <LinksUpToDate>false</LinksUpToDate>
  <CharactersWithSpaces>34103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2014-06-25T04:11:00Z</dcterms:created>
  <dcterms:modified xsi:type="dcterms:W3CDTF">2015-08-30T09:23:00Z</dcterms:modified>
</cp:coreProperties>
</file>